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6A" w:rsidRPr="00CB2017" w:rsidRDefault="00B40E6A" w:rsidP="001E3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017">
        <w:rPr>
          <w:rFonts w:ascii="Times New Roman" w:hAnsi="Times New Roman" w:cs="Times New Roman"/>
          <w:b/>
          <w:sz w:val="28"/>
          <w:szCs w:val="28"/>
        </w:rPr>
        <w:t>Сведения об объектах для проведения практических занятий</w:t>
      </w:r>
    </w:p>
    <w:p w:rsidR="0057381E" w:rsidRPr="001E3479" w:rsidRDefault="0057381E" w:rsidP="0057381E">
      <w:pPr>
        <w:pStyle w:val="a3"/>
        <w:spacing w:before="35" w:beforeAutospacing="0" w:after="35" w:afterAutospacing="0"/>
        <w:jc w:val="both"/>
        <w:rPr>
          <w:color w:val="000000"/>
        </w:rPr>
      </w:pPr>
      <w:r w:rsidRPr="001E3479">
        <w:t xml:space="preserve">       </w:t>
      </w:r>
      <w:r w:rsidRPr="001E3479">
        <w:rPr>
          <w:color w:val="000000"/>
        </w:rPr>
        <w:t>В рамках реализации национального проекта «Образование» в 2019 году в МБОУ «</w:t>
      </w:r>
      <w:proofErr w:type="spellStart"/>
      <w:r w:rsidRPr="001E3479">
        <w:rPr>
          <w:color w:val="000000"/>
        </w:rPr>
        <w:t>Бурметьевская</w:t>
      </w:r>
      <w:proofErr w:type="spellEnd"/>
      <w:r w:rsidRPr="001E3479">
        <w:rPr>
          <w:color w:val="000000"/>
        </w:rPr>
        <w:t xml:space="preserve"> СОШ» началась работа Центра образования цифрового и гуманитарного профилей «Точка роста». </w:t>
      </w:r>
    </w:p>
    <w:p w:rsidR="0057381E" w:rsidRPr="001E3479" w:rsidRDefault="0057381E" w:rsidP="0057381E">
      <w:pPr>
        <w:pStyle w:val="a3"/>
        <w:spacing w:before="35" w:beforeAutospacing="0" w:after="35" w:afterAutospacing="0"/>
        <w:jc w:val="both"/>
        <w:rPr>
          <w:highlight w:val="yellow"/>
        </w:rPr>
      </w:pPr>
      <w:r w:rsidRPr="001E3479">
        <w:rPr>
          <w:color w:val="000000"/>
        </w:rPr>
        <w:t xml:space="preserve">  Центр «Точка роста» представляет собой принципиально новое образовательное пространство, оформленное в едином стиле и оснащенное современным оборудованием. </w:t>
      </w:r>
      <w:r w:rsidRPr="001E3479">
        <w:t xml:space="preserve">Он включает в себя </w:t>
      </w:r>
      <w:proofErr w:type="gramStart"/>
      <w:r w:rsidRPr="001E3479">
        <w:t>три функциональные</w:t>
      </w:r>
      <w:proofErr w:type="gramEnd"/>
      <w:r w:rsidRPr="001E3479">
        <w:t xml:space="preserve"> зоны – классы «Информатика», «ОБЖ», «Технология». Кроме этого, для проектной деятельности создано открытое пространство, включающее шахматную зону. Все кабинеты оснащены материально- технической базой.</w:t>
      </w:r>
      <w:r w:rsidRPr="001E3479">
        <w:rPr>
          <w:highlight w:val="yellow"/>
        </w:rPr>
        <w:t xml:space="preserve"> </w:t>
      </w:r>
    </w:p>
    <w:p w:rsidR="0057381E" w:rsidRPr="001E3479" w:rsidRDefault="0057381E" w:rsidP="0057381E">
      <w:pPr>
        <w:pStyle w:val="a3"/>
        <w:spacing w:before="35" w:beforeAutospacing="0" w:after="35" w:afterAutospacing="0"/>
        <w:jc w:val="both"/>
      </w:pPr>
      <w:r w:rsidRPr="001E3479">
        <w:t xml:space="preserve">В кабинете технологии для изучения основ робототехники имеются робототехнические комплекты, </w:t>
      </w:r>
      <w:proofErr w:type="spellStart"/>
      <w:r w:rsidRPr="001E3479">
        <w:t>квадрокоптеры</w:t>
      </w:r>
      <w:proofErr w:type="spellEnd"/>
      <w:r w:rsidRPr="001E3479">
        <w:t xml:space="preserve">, 3D –принтер, шлем виртуальной реальности,  конструкторы для создания </w:t>
      </w:r>
      <w:proofErr w:type="spellStart"/>
      <w:r w:rsidRPr="001E3479">
        <w:t>роботов</w:t>
      </w:r>
      <w:proofErr w:type="gramStart"/>
      <w:r w:rsidRPr="001E3479">
        <w:t>.И</w:t>
      </w:r>
      <w:proofErr w:type="gramEnd"/>
      <w:r w:rsidRPr="001E3479">
        <w:t>спользуя</w:t>
      </w:r>
      <w:proofErr w:type="spellEnd"/>
      <w:r w:rsidRPr="001E3479">
        <w:t xml:space="preserve"> данное оборудование в основу программы «Технология» были положены такие направления работы, как робототехника, «</w:t>
      </w:r>
      <w:proofErr w:type="spellStart"/>
      <w:r w:rsidRPr="001E3479">
        <w:t>Лего</w:t>
      </w:r>
      <w:proofErr w:type="spellEnd"/>
      <w:r w:rsidRPr="001E3479">
        <w:t xml:space="preserve">», АЭРО, </w:t>
      </w:r>
      <w:proofErr w:type="spellStart"/>
      <w:r w:rsidRPr="001E3479">
        <w:t>Робо</w:t>
      </w:r>
      <w:proofErr w:type="spellEnd"/>
      <w:r w:rsidRPr="001E3479">
        <w:t xml:space="preserve">, программирование, </w:t>
      </w:r>
      <w:proofErr w:type="spellStart"/>
      <w:r w:rsidRPr="001E3479">
        <w:t>Куборо</w:t>
      </w:r>
      <w:proofErr w:type="spellEnd"/>
      <w:r w:rsidRPr="001E3479">
        <w:t>, виртуальная реальность, моделирование.</w:t>
      </w:r>
    </w:p>
    <w:p w:rsidR="0057381E" w:rsidRPr="001E3479" w:rsidRDefault="0057381E" w:rsidP="0057381E">
      <w:pPr>
        <w:pStyle w:val="a3"/>
        <w:spacing w:before="35" w:beforeAutospacing="0" w:after="35" w:afterAutospacing="0"/>
        <w:jc w:val="both"/>
      </w:pPr>
      <w:r w:rsidRPr="001E3479">
        <w:t>В рамках предметной области «Информатика» школа получила новейшие компьютеры, интерактивный комплекс.</w:t>
      </w:r>
      <w:r w:rsidRPr="001E3479">
        <w:rPr>
          <w:color w:val="212529"/>
          <w:shd w:val="clear" w:color="auto" w:fill="FFFFFF"/>
        </w:rPr>
        <w:t xml:space="preserve"> </w:t>
      </w:r>
      <w:r w:rsidRPr="001E3479">
        <w:rPr>
          <w:shd w:val="clear" w:color="auto" w:fill="FFFFFF"/>
        </w:rPr>
        <w:t xml:space="preserve">На компьютерах установлено специализированное программное обеспечение. </w:t>
      </w:r>
      <w:r w:rsidRPr="001E3479">
        <w:t xml:space="preserve">Сейчас наличием компьютера удивить сложно, но компьютеры в центре «Точка роста» совмещают возможности ноутбука и планшета, а компьютерную мышь заменяет </w:t>
      </w:r>
      <w:proofErr w:type="spellStart"/>
      <w:r w:rsidRPr="001E3479">
        <w:t>стилус</w:t>
      </w:r>
      <w:proofErr w:type="spellEnd"/>
      <w:r w:rsidRPr="001E3479">
        <w:t>.</w:t>
      </w:r>
    </w:p>
    <w:p w:rsidR="0057381E" w:rsidRPr="001E3479" w:rsidRDefault="0057381E" w:rsidP="001E3479">
      <w:pPr>
        <w:pStyle w:val="a3"/>
        <w:spacing w:before="35" w:beforeAutospacing="0" w:after="35" w:afterAutospacing="0"/>
        <w:jc w:val="both"/>
        <w:rPr>
          <w:color w:val="000000"/>
        </w:rPr>
      </w:pPr>
      <w:r w:rsidRPr="001E3479">
        <w:rPr>
          <w:shd w:val="clear" w:color="auto" w:fill="FFFFFF"/>
        </w:rPr>
        <w:t>Кабинет ОБЖ оснастили  манекенами-тренажерами для отработки навыков оказания первой доврачебной помощи.</w:t>
      </w:r>
      <w:r w:rsidRPr="001E3479">
        <w:rPr>
          <w:color w:val="000000"/>
        </w:rPr>
        <w:t xml:space="preserve"> Учебное </w:t>
      </w:r>
      <w:proofErr w:type="gramStart"/>
      <w:r w:rsidRPr="001E3479">
        <w:rPr>
          <w:color w:val="000000"/>
        </w:rPr>
        <w:t>оборудование</w:t>
      </w:r>
      <w:proofErr w:type="gramEnd"/>
      <w:r w:rsidRPr="001E3479">
        <w:rPr>
          <w:color w:val="000000"/>
        </w:rPr>
        <w:t xml:space="preserve"> выделенное по линии Точка Роста существенно помогает в приобретении практических навыков по оказанию первой помощи. На манекенах можно имитировать реанимацию при клинической смерти, а именно: непрямой массаж сердца, искусственную вентиляцию легких, оказание первой помощи при показании инородного тела в дыхательные пути.  </w:t>
      </w:r>
    </w:p>
    <w:p w:rsidR="001E3479" w:rsidRDefault="00B40E6A" w:rsidP="001E3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479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57381E" w:rsidRPr="001E3479">
        <w:rPr>
          <w:rFonts w:ascii="Times New Roman" w:hAnsi="Times New Roman" w:cs="Times New Roman"/>
          <w:sz w:val="24"/>
          <w:szCs w:val="24"/>
        </w:rPr>
        <w:t xml:space="preserve"> также имею</w:t>
      </w:r>
      <w:r w:rsidRPr="001E3479">
        <w:rPr>
          <w:rFonts w:ascii="Times New Roman" w:hAnsi="Times New Roman" w:cs="Times New Roman"/>
          <w:sz w:val="24"/>
          <w:szCs w:val="24"/>
        </w:rPr>
        <w:t>тся лаборатории при кабинетах физики,  химии. Практические занятия проводятся в специализированных кабинетах</w:t>
      </w:r>
      <w:proofErr w:type="gramStart"/>
      <w:r w:rsidRPr="001E34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E3479">
        <w:rPr>
          <w:rFonts w:ascii="Times New Roman" w:hAnsi="Times New Roman" w:cs="Times New Roman"/>
          <w:sz w:val="24"/>
          <w:szCs w:val="24"/>
        </w:rPr>
        <w:t xml:space="preserve">  </w:t>
      </w:r>
      <w:r w:rsidR="0057381E" w:rsidRPr="001E3479">
        <w:rPr>
          <w:rFonts w:ascii="Times New Roman" w:hAnsi="Times New Roman" w:cs="Times New Roman"/>
          <w:sz w:val="24"/>
          <w:szCs w:val="24"/>
        </w:rPr>
        <w:t xml:space="preserve"> </w:t>
      </w:r>
      <w:r w:rsidRPr="001E3479">
        <w:rPr>
          <w:rFonts w:ascii="Times New Roman" w:hAnsi="Times New Roman" w:cs="Times New Roman"/>
          <w:sz w:val="24"/>
          <w:szCs w:val="24"/>
        </w:rPr>
        <w:t>физики</w:t>
      </w:r>
      <w:r w:rsidR="0057381E" w:rsidRPr="001E3479">
        <w:rPr>
          <w:rFonts w:ascii="Times New Roman" w:hAnsi="Times New Roman" w:cs="Times New Roman"/>
          <w:sz w:val="24"/>
          <w:szCs w:val="24"/>
        </w:rPr>
        <w:t>, химии.</w:t>
      </w:r>
      <w:r w:rsidRPr="001E3479">
        <w:rPr>
          <w:rFonts w:ascii="Times New Roman" w:hAnsi="Times New Roman" w:cs="Times New Roman"/>
          <w:sz w:val="24"/>
          <w:szCs w:val="24"/>
        </w:rPr>
        <w:t xml:space="preserve"> Лаборатория физики оснащена современным оборудованием, в частности по проведению демонстрационных опытов и практических работ по механике и электродинамике.</w:t>
      </w:r>
      <w:r w:rsidR="001E3479" w:rsidRPr="001E3479">
        <w:rPr>
          <w:rFonts w:ascii="Times New Roman" w:hAnsi="Times New Roman" w:cs="Times New Roman"/>
          <w:sz w:val="24"/>
          <w:szCs w:val="24"/>
        </w:rPr>
        <w:t xml:space="preserve"> </w:t>
      </w:r>
      <w:r w:rsidR="0057381E" w:rsidRPr="001E3479">
        <w:rPr>
          <w:rFonts w:ascii="Times New Roman" w:hAnsi="Times New Roman" w:cs="Times New Roman"/>
          <w:sz w:val="24"/>
          <w:szCs w:val="24"/>
        </w:rPr>
        <w:t>В кабинете ОБЖ также  с</w:t>
      </w:r>
      <w:r w:rsidRPr="001E3479">
        <w:rPr>
          <w:rFonts w:ascii="Times New Roman" w:hAnsi="Times New Roman" w:cs="Times New Roman"/>
          <w:sz w:val="24"/>
          <w:szCs w:val="24"/>
        </w:rPr>
        <w:t>озданы условия для формирования военно-патриотических качеств личности. Занятия с подростками по повышению интереса к военной службе проходят в кабинете ОБЖ и допризывной военной подготовки.</w:t>
      </w:r>
    </w:p>
    <w:p w:rsidR="0057381E" w:rsidRPr="001E3479" w:rsidRDefault="0057381E" w:rsidP="001E3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479">
        <w:rPr>
          <w:rFonts w:ascii="Times New Roman" w:hAnsi="Times New Roman" w:cs="Times New Roman"/>
          <w:sz w:val="24"/>
          <w:szCs w:val="24"/>
        </w:rPr>
        <w:t xml:space="preserve">Для учащихся начальных классов имеется кабинет оснащенный учебным оборудованием по </w:t>
      </w:r>
      <w:r w:rsidR="008B3BE1" w:rsidRPr="001E3479">
        <w:rPr>
          <w:rFonts w:ascii="Times New Roman" w:hAnsi="Times New Roman" w:cs="Times New Roman"/>
          <w:sz w:val="24"/>
          <w:szCs w:val="24"/>
        </w:rPr>
        <w:t xml:space="preserve">предметам </w:t>
      </w:r>
      <w:proofErr w:type="spellStart"/>
      <w:r w:rsidR="008B3BE1" w:rsidRPr="001E3479">
        <w:rPr>
          <w:rFonts w:ascii="Times New Roman" w:hAnsi="Times New Roman" w:cs="Times New Roman"/>
          <w:sz w:val="24"/>
          <w:szCs w:val="24"/>
        </w:rPr>
        <w:t>математика</w:t>
      </w:r>
      <w:proofErr w:type="gramStart"/>
      <w:r w:rsidRPr="001E3479">
        <w:rPr>
          <w:rFonts w:ascii="Times New Roman" w:hAnsi="Times New Roman" w:cs="Times New Roman"/>
          <w:sz w:val="24"/>
          <w:szCs w:val="24"/>
        </w:rPr>
        <w:t>,</w:t>
      </w:r>
      <w:r w:rsidR="008B3BE1" w:rsidRPr="001E347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B3BE1" w:rsidRPr="001E3479">
        <w:rPr>
          <w:rFonts w:ascii="Times New Roman" w:hAnsi="Times New Roman" w:cs="Times New Roman"/>
          <w:sz w:val="24"/>
          <w:szCs w:val="24"/>
        </w:rPr>
        <w:t>усский</w:t>
      </w:r>
      <w:proofErr w:type="spellEnd"/>
      <w:r w:rsidR="008B3BE1" w:rsidRPr="001E3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BE1" w:rsidRPr="001E3479">
        <w:rPr>
          <w:rFonts w:ascii="Times New Roman" w:hAnsi="Times New Roman" w:cs="Times New Roman"/>
          <w:sz w:val="24"/>
          <w:szCs w:val="24"/>
        </w:rPr>
        <w:t>язык,литературное</w:t>
      </w:r>
      <w:proofErr w:type="spellEnd"/>
      <w:r w:rsidR="008B3BE1" w:rsidRPr="001E3479">
        <w:rPr>
          <w:rFonts w:ascii="Times New Roman" w:hAnsi="Times New Roman" w:cs="Times New Roman"/>
          <w:sz w:val="24"/>
          <w:szCs w:val="24"/>
        </w:rPr>
        <w:t xml:space="preserve"> чтение, окружающий мир, музыка</w:t>
      </w:r>
      <w:r w:rsidRPr="001E3479">
        <w:rPr>
          <w:rFonts w:ascii="Times New Roman" w:hAnsi="Times New Roman" w:cs="Times New Roman"/>
          <w:sz w:val="24"/>
          <w:szCs w:val="24"/>
        </w:rPr>
        <w:t>.</w:t>
      </w:r>
    </w:p>
    <w:p w:rsidR="008B3BE1" w:rsidRPr="001E3479" w:rsidRDefault="008B3BE1" w:rsidP="001E3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479">
        <w:rPr>
          <w:rFonts w:ascii="Times New Roman" w:hAnsi="Times New Roman" w:cs="Times New Roman"/>
          <w:sz w:val="24"/>
          <w:szCs w:val="24"/>
        </w:rPr>
        <w:t xml:space="preserve">Имеется </w:t>
      </w:r>
      <w:proofErr w:type="gramStart"/>
      <w:r w:rsidRPr="001E3479">
        <w:rPr>
          <w:rFonts w:ascii="Times New Roman" w:hAnsi="Times New Roman" w:cs="Times New Roman"/>
          <w:sz w:val="24"/>
          <w:szCs w:val="24"/>
        </w:rPr>
        <w:t>кабинет</w:t>
      </w:r>
      <w:proofErr w:type="gramEnd"/>
      <w:r w:rsidRPr="001E3479">
        <w:rPr>
          <w:rFonts w:ascii="Times New Roman" w:hAnsi="Times New Roman" w:cs="Times New Roman"/>
          <w:sz w:val="24"/>
          <w:szCs w:val="24"/>
        </w:rPr>
        <w:t xml:space="preserve"> оснащенный учебным оборудованием для изучения правил дорожного движения.</w:t>
      </w:r>
    </w:p>
    <w:sectPr w:rsidR="008B3BE1" w:rsidRPr="001E3479" w:rsidSect="00C2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0E6A"/>
    <w:rsid w:val="001E3479"/>
    <w:rsid w:val="0057381E"/>
    <w:rsid w:val="008B3BE1"/>
    <w:rsid w:val="00B40E6A"/>
    <w:rsid w:val="00C24603"/>
    <w:rsid w:val="00CB2017"/>
    <w:rsid w:val="00CC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5</cp:revision>
  <dcterms:created xsi:type="dcterms:W3CDTF">2022-02-11T11:23:00Z</dcterms:created>
  <dcterms:modified xsi:type="dcterms:W3CDTF">2022-02-11T12:33:00Z</dcterms:modified>
</cp:coreProperties>
</file>